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5BC" w:rsidRPr="009905BC" w:rsidRDefault="009905BC" w:rsidP="009905BC">
      <w:pPr>
        <w:widowControl/>
        <w:shd w:val="clear" w:color="auto" w:fill="FFFFFF"/>
        <w:spacing w:after="150"/>
        <w:jc w:val="center"/>
        <w:rPr>
          <w:rFonts w:ascii="Arial" w:hAnsi="Arial" w:cs="Arial"/>
          <w:color w:val="222222"/>
          <w:kern w:val="0"/>
          <w:szCs w:val="21"/>
        </w:rPr>
      </w:pPr>
      <w:bookmarkStart w:id="0" w:name="OLE_LINK1"/>
      <w:bookmarkStart w:id="1" w:name="OLE_LINK2"/>
      <w:bookmarkStart w:id="2" w:name="OLE_LINK3"/>
      <w:r w:rsidRPr="009905BC">
        <w:rPr>
          <w:rFonts w:ascii="楷体" w:eastAsia="楷体" w:hAnsi="楷体" w:cs="Arial" w:hint="eastAsia"/>
          <w:b/>
          <w:bCs/>
          <w:color w:val="000000"/>
          <w:kern w:val="0"/>
          <w:sz w:val="28"/>
          <w:szCs w:val="28"/>
          <w:shd w:val="clear" w:color="auto" w:fill="FFFFFF"/>
        </w:rPr>
        <w:t>南师附中秦</w:t>
      </w:r>
      <w:proofErr w:type="gramStart"/>
      <w:r w:rsidRPr="009905BC">
        <w:rPr>
          <w:rFonts w:ascii="楷体" w:eastAsia="楷体" w:hAnsi="楷体" w:cs="Arial" w:hint="eastAsia"/>
          <w:b/>
          <w:bCs/>
          <w:color w:val="000000"/>
          <w:kern w:val="0"/>
          <w:sz w:val="28"/>
          <w:szCs w:val="28"/>
          <w:shd w:val="clear" w:color="auto" w:fill="FFFFFF"/>
        </w:rPr>
        <w:t>淮科技</w:t>
      </w:r>
      <w:proofErr w:type="gramEnd"/>
      <w:r w:rsidRPr="009905BC">
        <w:rPr>
          <w:rFonts w:ascii="楷体" w:eastAsia="楷体" w:hAnsi="楷体" w:cs="Arial" w:hint="eastAsia"/>
          <w:b/>
          <w:bCs/>
          <w:color w:val="000000"/>
          <w:kern w:val="0"/>
          <w:sz w:val="28"/>
          <w:szCs w:val="28"/>
          <w:shd w:val="clear" w:color="auto" w:fill="FFFFFF"/>
        </w:rPr>
        <w:t>高中</w:t>
      </w:r>
      <w:bookmarkStart w:id="3" w:name="_GoBack"/>
      <w:r w:rsidRPr="009905BC">
        <w:rPr>
          <w:rFonts w:ascii="楷体" w:eastAsia="楷体" w:hAnsi="楷体" w:cs="Arial" w:hint="eastAsia"/>
          <w:b/>
          <w:bCs/>
          <w:color w:val="000000"/>
          <w:kern w:val="0"/>
          <w:sz w:val="28"/>
          <w:szCs w:val="28"/>
          <w:shd w:val="clear" w:color="auto" w:fill="FFFFFF"/>
        </w:rPr>
        <w:t>卫生室改造</w:t>
      </w:r>
      <w:r w:rsidR="00A16A10">
        <w:rPr>
          <w:rFonts w:ascii="楷体" w:eastAsia="楷体" w:hAnsi="楷体" w:cs="Arial" w:hint="eastAsia"/>
          <w:b/>
          <w:bCs/>
          <w:color w:val="000000"/>
          <w:kern w:val="0"/>
          <w:sz w:val="28"/>
          <w:szCs w:val="28"/>
          <w:shd w:val="clear" w:color="auto" w:fill="FFFFFF"/>
        </w:rPr>
        <w:t>需求清单</w:t>
      </w:r>
      <w:bookmarkEnd w:id="3"/>
    </w:p>
    <w:tbl>
      <w:tblPr>
        <w:tblW w:w="90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3969"/>
        <w:gridCol w:w="851"/>
        <w:gridCol w:w="741"/>
        <w:gridCol w:w="853"/>
        <w:gridCol w:w="849"/>
      </w:tblGrid>
      <w:tr w:rsidR="009905BC" w:rsidRPr="009905BC" w:rsidTr="00A16A10">
        <w:trPr>
          <w:trHeight w:val="49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施工内容及工艺说明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单价（元）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合计（元）</w:t>
            </w:r>
          </w:p>
        </w:tc>
      </w:tr>
      <w:tr w:rsidR="00DB2C84" w:rsidRPr="009905BC" w:rsidTr="00A16A10">
        <w:trPr>
          <w:trHeight w:val="300"/>
        </w:trPr>
        <w:tc>
          <w:tcPr>
            <w:tcW w:w="907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2C84" w:rsidRPr="009905BC" w:rsidRDefault="00DB2C84" w:rsidP="00DB2C84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>一、拆除部分 </w:t>
            </w:r>
          </w:p>
        </w:tc>
      </w:tr>
      <w:tr w:rsidR="009905BC" w:rsidRPr="009905BC" w:rsidTr="00A16A10">
        <w:trPr>
          <w:trHeight w:val="8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原厕所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1.木框架拆除。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2.基座拆除至平整（2m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）。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6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内墙体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原医务室防盗门旁墙体拆除（3m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），墙面切割。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6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室内门</w:t>
            </w:r>
            <w:proofErr w:type="gramEnd"/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拆除。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樘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DB2C84" w:rsidRPr="009905BC" w:rsidTr="00A16A10">
        <w:trPr>
          <w:trHeight w:val="315"/>
        </w:trPr>
        <w:tc>
          <w:tcPr>
            <w:tcW w:w="907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2C84" w:rsidRPr="009905BC" w:rsidRDefault="00DB2C84" w:rsidP="00DB2C84">
            <w:pPr>
              <w:widowControl/>
              <w:spacing w:after="100" w:afterAutospacing="1"/>
              <w:ind w:firstLine="482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>二、装修部分</w:t>
            </w:r>
          </w:p>
        </w:tc>
      </w:tr>
      <w:tr w:rsidR="009905BC" w:rsidRPr="009905BC" w:rsidTr="00A16A10">
        <w:trPr>
          <w:trHeight w:val="129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厕所拆除后修补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1.修补地砖、墙砖（2m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）。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2.瓷砖参数及要求：600mm*600mm，颜色、材质与原瓷砖一致。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42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新增墙体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 M5水泥砂浆轻质砌块加气砖，200mm*200mm*200mm。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2.乳胶漆（立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邦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漆）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(1)基层类型:一般抹灰面。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(2)墙面钉挂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钢板网,钢板网粉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水泥砂浆。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(3)腻子种类:柔性专用内墙腻子。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(4)刮腻子遍数: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满批3遍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(5)刷漆遍数:乳胶漆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底二遍。（原校医室所有墙壁和顶面刷一遍）。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3.墙体外下面2000mm贴墙砖，颜色、规格同教学楼墙砖。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141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防盗门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参数：长*宽（1000mm*2050mm），乙级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门标准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参数，框面材质厚2mm，锁闭点数10个，防破坏开启时间≥15min，颜色与学校办公室门一致，灌浆。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扇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214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内墙和内门拆除后修补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乳胶漆（立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邦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漆）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(1)基层类型:一般抹灰面。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ind w:right="-73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(2)墙面钉挂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钢板网,钢板网粉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水泥砂浆。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(3)腻子种类:柔性专用内墙腻子。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  <w:t>(4)刮腻子遍数: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满批3遍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。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br/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lastRenderedPageBreak/>
              <w:t>(5)刷漆遍数:乳胶漆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一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底二遍。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lastRenderedPageBreak/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15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轻钢龙骨隔断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75系列轻钢龙骨间距300mm*300mm，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隔音棉铺贴在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轻钢龙骨上，纸面石膏板安装在龙骨上，板面钉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眼封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点防锈漆，天棚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墙面板缝贴自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粘胶带，清油封底，板面喷刷内墙乳胶漆3底3面。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4.6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282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玻璃隔断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1.白钢化玻璃，品牌：信义、台玻、南玻，达到安全认证要求，厚度6+6mm（中间胶片），高*宽2800mm*1500mm。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2.细木工板制作安装立柱上下横梁，九厘胶合板压条，1mm厚304不锈钢安装在木工板上（宽度100mm）。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3.钢化玻璃下面2mm高做磨砂处理。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767303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222222"/>
                <w:kern w:val="0"/>
                <w:szCs w:val="21"/>
              </w:rPr>
              <w:t>8</w:t>
            </w:r>
            <w:r>
              <w:rPr>
                <w:rFonts w:ascii="Arial" w:hAnsi="Arial" w:cs="Arial"/>
                <w:color w:val="222222"/>
                <w:kern w:val="0"/>
                <w:szCs w:val="21"/>
              </w:rPr>
              <w:t>.</w:t>
            </w:r>
            <w:r w:rsidR="00D12B6C">
              <w:rPr>
                <w:rFonts w:ascii="Arial" w:hAnsi="Arial" w:cs="Arial"/>
                <w:color w:val="222222"/>
                <w:kern w:val="0"/>
                <w:szCs w:val="21"/>
              </w:rPr>
              <w:t>8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5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玻璃隔断门帘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轨道固定在横梁上。宽度同玻璃隔断。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379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医院通用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处置台</w:t>
            </w:r>
            <w:proofErr w:type="gramEnd"/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处置台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购买成品（1200*500*800mm），0.9mm304不锈钢台面，板材型材符合环保标准。参考图样如下：</w:t>
            </w:r>
            <w:r w:rsidRPr="009905BC">
              <w:rPr>
                <w:rFonts w:ascii="Calibri" w:hAnsi="Calibri" w:cs="Calibri"/>
                <w:noProof/>
                <w:color w:val="000000"/>
                <w:kern w:val="0"/>
                <w:szCs w:val="21"/>
              </w:rPr>
              <w:drawing>
                <wp:inline distT="0" distB="0" distL="0" distR="0">
                  <wp:extent cx="1955800" cy="1741170"/>
                  <wp:effectExtent l="0" t="0" r="6350" b="0"/>
                  <wp:docPr id="1" name="图片 1" descr="http://cms.njqhjy.net/upload/ewebeditor/2023/02/13/20230213165555867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http://cms.njqhjy.net/upload/ewebeditor/2023/02/13/20230213165555867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上限1200元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上限1200元</w:t>
            </w:r>
          </w:p>
        </w:tc>
      </w:tr>
      <w:tr w:rsidR="009905BC" w:rsidRPr="009905BC" w:rsidTr="00A16A10">
        <w:trPr>
          <w:trHeight w:val="199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室内医院通用操作台(定制）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1.柜台(长（2.5m+1.6m）*宽0.6m*高0.8m)，18mm杉木板(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内部贴铝膜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)，ENF级环保标准，石英石台面(12mm)。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2.上排抽屉，下排隔2层。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3.订制烤漆柜门(不锈钢阻尼铰链)。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103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lastRenderedPageBreak/>
              <w:t>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水池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1.304不锈钢单槽水池(600mm*400mm*200mm)。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2.厚度：1mm，品牌：九牧、欧琳。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ind w:firstLine="420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689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硅钙板吊顶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1.天棚吊筋H=750mmΦ8。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textAlignment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2.U型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不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上人配套龙骨规格面层600mm*600mm。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3.600mm*600mm硅钙板安装在龙骨上。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1C32C4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222222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222222"/>
                <w:kern w:val="0"/>
                <w:szCs w:val="21"/>
              </w:rPr>
              <w:t>2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130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地板革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材质：PVC，类型：多层复合型，耐磨阻燃，达到E0-E1环保标准，无甲醛，厚度1.2-1.6mm。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B97FA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222222"/>
                <w:kern w:val="0"/>
                <w:szCs w:val="21"/>
              </w:rPr>
              <w:t>7</w:t>
            </w:r>
            <w:r>
              <w:rPr>
                <w:rFonts w:ascii="Arial" w:hAnsi="Arial" w:cs="Arial"/>
                <w:color w:val="222222"/>
                <w:kern w:val="0"/>
                <w:szCs w:val="21"/>
              </w:rPr>
              <w:t>4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8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窗帘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窗帘杆、窗帘布、加工要求(含颜色)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跟教学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楼办公室一致。(窗户尺寸：2000mm*2000mm)。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63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小厨宝</w:t>
            </w:r>
            <w:proofErr w:type="gramEnd"/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美的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小厨宝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5L。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DB2C84" w:rsidRPr="009905BC" w:rsidTr="00A16A10">
        <w:trPr>
          <w:trHeight w:val="255"/>
        </w:trPr>
        <w:tc>
          <w:tcPr>
            <w:tcW w:w="907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2C84" w:rsidRPr="009905BC" w:rsidRDefault="00DB2C84" w:rsidP="00DB2C84">
            <w:pPr>
              <w:widowControl/>
              <w:spacing w:after="100" w:afterAutospacing="1"/>
              <w:ind w:firstLine="422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b/>
                <w:bCs/>
                <w:color w:val="000000"/>
                <w:kern w:val="0"/>
                <w:szCs w:val="21"/>
              </w:rPr>
              <w:t>三、水电安装 </w:t>
            </w:r>
          </w:p>
        </w:tc>
      </w:tr>
      <w:tr w:rsidR="009905BC" w:rsidRPr="009905BC" w:rsidTr="00A16A10">
        <w:trPr>
          <w:trHeight w:val="171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灯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hd w:val="clear" w:color="auto" w:fill="FFFFFF"/>
              <w:spacing w:line="420" w:lineRule="atLeast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1.吊灯Led集成吊顶灯，品牌：欧普。数量：4盏。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2.尺寸：600m*600m。</w:t>
            </w:r>
            <w:r w:rsidRPr="009905BC">
              <w:rPr>
                <w:rFonts w:ascii="Calibri" w:hAnsi="Calibri" w:cs="Calibri"/>
                <w:color w:val="000000"/>
                <w:kern w:val="0"/>
                <w:szCs w:val="21"/>
              </w:rPr>
              <w:br/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盏</w:t>
            </w:r>
            <w:proofErr w:type="gramEnd"/>
          </w:p>
        </w:tc>
        <w:tc>
          <w:tcPr>
            <w:tcW w:w="7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96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日关灯安装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1.安装3盏日光灯(灯具学校提供)。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2.重新</w:t>
            </w: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部置</w:t>
            </w:r>
            <w:proofErr w:type="gramEnd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开关控制3盏灯。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组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57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插座移位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距离：3000mm。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14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新增插座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1.品牌：正泰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2.普通插座8个（10A，二三插）。</w:t>
            </w:r>
          </w:p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3.空调插座1个（16A，三插）。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proofErr w:type="gramStart"/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55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电线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远东(4mm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  <w:vertAlign w:val="superscript"/>
              </w:rPr>
              <w:t>2</w:t>
            </w: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，3芯)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48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垃圾清运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根据采购人需求完成垃圾清运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tr w:rsidR="009905BC" w:rsidRPr="009905BC" w:rsidTr="00A16A10">
        <w:trPr>
          <w:trHeight w:val="64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left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材料搬运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根据采购人需求完成材料搬运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05BC" w:rsidRPr="009905BC" w:rsidRDefault="009905BC" w:rsidP="009905BC">
            <w:pPr>
              <w:widowControl/>
              <w:spacing w:after="100" w:afterAutospacing="1"/>
              <w:jc w:val="center"/>
              <w:rPr>
                <w:rFonts w:ascii="Arial" w:hAnsi="Arial" w:cs="Arial"/>
                <w:color w:val="222222"/>
                <w:kern w:val="0"/>
                <w:szCs w:val="21"/>
              </w:rPr>
            </w:pPr>
            <w:r w:rsidRPr="009905BC">
              <w:rPr>
                <w:rFonts w:ascii="宋体" w:hAnsi="宋体" w:cs="Arial" w:hint="eastAsia"/>
                <w:color w:val="000000"/>
                <w:kern w:val="0"/>
                <w:szCs w:val="21"/>
              </w:rPr>
              <w:t> </w:t>
            </w:r>
          </w:p>
        </w:tc>
      </w:tr>
      <w:bookmarkEnd w:id="0"/>
      <w:bookmarkEnd w:id="1"/>
      <w:bookmarkEnd w:id="2"/>
    </w:tbl>
    <w:p w:rsidR="00D3653F" w:rsidRPr="009905BC" w:rsidRDefault="00D3653F" w:rsidP="00A16A10">
      <w:pPr>
        <w:widowControl/>
        <w:shd w:val="clear" w:color="auto" w:fill="FFFFFF"/>
      </w:pPr>
    </w:p>
    <w:sectPr w:rsidR="00D3653F" w:rsidRPr="009905BC" w:rsidSect="009905BC">
      <w:footerReference w:type="even" r:id="rId8"/>
      <w:pgSz w:w="11906" w:h="16838" w:code="9"/>
      <w:pgMar w:top="1440" w:right="1133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766" w:rsidRDefault="00CA0766">
      <w:r>
        <w:separator/>
      </w:r>
    </w:p>
  </w:endnote>
  <w:endnote w:type="continuationSeparator" w:id="0">
    <w:p w:rsidR="00CA0766" w:rsidRDefault="00CA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11B" w:rsidRPr="0064153B" w:rsidRDefault="001E422F" w:rsidP="0064153B">
    <w:pPr>
      <w:jc w:val="center"/>
    </w:pPr>
    <w:proofErr w:type="gramStart"/>
    <w:r>
      <w:rPr>
        <w:rFonts w:hint="eastAsia"/>
      </w:rPr>
      <w:t>答案第</w:t>
    </w:r>
    <w:proofErr w:type="gramEnd"/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A16A10">
      <w:rPr>
        <w:noProof/>
      </w:rP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A16A10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 w:rsidR="00CA0766">
      <w:fldChar w:fldCharType="begin"/>
    </w:r>
    <w:r w:rsidR="00CA0766">
      <w:instrText xml:space="preserve"> sectionpages </w:instrText>
    </w:r>
    <w:r w:rsidR="00CA0766">
      <w:fldChar w:fldCharType="separate"/>
    </w:r>
    <w:r w:rsidR="00A16A10">
      <w:rPr>
        <w:noProof/>
      </w:rPr>
      <w:instrText>3</w:instrText>
    </w:r>
    <w:r w:rsidR="00CA0766">
      <w:rPr>
        <w:noProof/>
      </w:rPr>
      <w:fldChar w:fldCharType="end"/>
    </w:r>
    <w:r>
      <w:instrText xml:space="preserve"> </w:instrText>
    </w:r>
    <w:r>
      <w:fldChar w:fldCharType="separate"/>
    </w:r>
    <w:r w:rsidR="00A16A10">
      <w:rPr>
        <w:noProof/>
      </w:rPr>
      <w:t>3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766" w:rsidRDefault="00CA0766">
      <w:r>
        <w:separator/>
      </w:r>
    </w:p>
  </w:footnote>
  <w:footnote w:type="continuationSeparator" w:id="0">
    <w:p w:rsidR="00CA0766" w:rsidRDefault="00CA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B0"/>
    <w:rsid w:val="00043B54"/>
    <w:rsid w:val="001C32C4"/>
    <w:rsid w:val="001D7A06"/>
    <w:rsid w:val="001E422F"/>
    <w:rsid w:val="00284433"/>
    <w:rsid w:val="002A1EC6"/>
    <w:rsid w:val="002E035E"/>
    <w:rsid w:val="00600F5F"/>
    <w:rsid w:val="00683266"/>
    <w:rsid w:val="006B16C5"/>
    <w:rsid w:val="00761EF9"/>
    <w:rsid w:val="00767303"/>
    <w:rsid w:val="00776133"/>
    <w:rsid w:val="008C07DE"/>
    <w:rsid w:val="009905BC"/>
    <w:rsid w:val="00A03BC3"/>
    <w:rsid w:val="00A16A10"/>
    <w:rsid w:val="00A30CCE"/>
    <w:rsid w:val="00AC3E9C"/>
    <w:rsid w:val="00B576E5"/>
    <w:rsid w:val="00B97FAC"/>
    <w:rsid w:val="00BB5262"/>
    <w:rsid w:val="00BC4F14"/>
    <w:rsid w:val="00BF535F"/>
    <w:rsid w:val="00C02A41"/>
    <w:rsid w:val="00C806B0"/>
    <w:rsid w:val="00CA0766"/>
    <w:rsid w:val="00D12B6C"/>
    <w:rsid w:val="00D3653F"/>
    <w:rsid w:val="00DB2C84"/>
    <w:rsid w:val="00E476EE"/>
    <w:rsid w:val="00EF035E"/>
    <w:rsid w:val="00F5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FA5ED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  <w:style w:type="paragraph" w:customStyle="1" w:styleId="p">
    <w:name w:val="p"/>
    <w:basedOn w:val="a"/>
    <w:rsid w:val="009905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Block Text"/>
    <w:basedOn w:val="a"/>
    <w:uiPriority w:val="99"/>
    <w:semiHidden/>
    <w:unhideWhenUsed/>
    <w:rsid w:val="009905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9905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7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E2607-6FD7-4550-84FB-119213415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herun</cp:lastModifiedBy>
  <cp:revision>2</cp:revision>
  <dcterms:created xsi:type="dcterms:W3CDTF">2023-02-13T13:17:00Z</dcterms:created>
  <dcterms:modified xsi:type="dcterms:W3CDTF">2023-02-13T13:17:00Z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</Properties>
</file>